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AD571" w14:textId="110CC505" w:rsidR="00C13D48" w:rsidRPr="00C13D48" w:rsidRDefault="00C13D48" w:rsidP="00C13D48">
      <w:pPr>
        <w:spacing w:after="0" w:line="480" w:lineRule="auto"/>
        <w:rPr>
          <w:rFonts w:ascii="Times New Roman" w:hAnsi="Times New Roman" w:cs="Times New Roman"/>
          <w:b/>
          <w:lang w:val="en-GB"/>
        </w:rPr>
      </w:pPr>
      <w:r w:rsidRPr="00C13D48">
        <w:rPr>
          <w:rFonts w:ascii="Times New Roman" w:hAnsi="Times New Roman" w:cs="Times New Roman"/>
          <w:b/>
          <w:lang w:val="en-GB"/>
        </w:rPr>
        <w:t xml:space="preserve">Table 1 Implementation determinants </w:t>
      </w:r>
      <w:r>
        <w:rPr>
          <w:rFonts w:ascii="Times New Roman" w:hAnsi="Times New Roman" w:cs="Times New Roman"/>
          <w:b/>
          <w:lang w:val="en-GB"/>
        </w:rPr>
        <w:t>and</w:t>
      </w:r>
      <w:r w:rsidRPr="00C13D48">
        <w:rPr>
          <w:rFonts w:ascii="Times New Roman" w:hAnsi="Times New Roman" w:cs="Times New Roman"/>
          <w:b/>
          <w:lang w:val="en-GB"/>
        </w:rPr>
        <w:t xml:space="preserve"> implementation strategies for GAF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6184"/>
        <w:gridCol w:w="5168"/>
      </w:tblGrid>
      <w:tr w:rsidR="00C13D48" w:rsidRPr="00C13D48" w14:paraId="22CEA8F2" w14:textId="77777777" w:rsidTr="00C13D48">
        <w:tc>
          <w:tcPr>
            <w:tcW w:w="0" w:type="auto"/>
          </w:tcPr>
          <w:p w14:paraId="08EB16A3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Implementation stage</w:t>
            </w:r>
          </w:p>
        </w:tc>
        <w:tc>
          <w:tcPr>
            <w:tcW w:w="0" w:type="auto"/>
          </w:tcPr>
          <w:p w14:paraId="3DD022BD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>Determinants</w:t>
            </w:r>
          </w:p>
        </w:tc>
        <w:tc>
          <w:tcPr>
            <w:tcW w:w="0" w:type="auto"/>
          </w:tcPr>
          <w:p w14:paraId="74D176FC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Implementation strategies / practical applications  </w:t>
            </w:r>
          </w:p>
        </w:tc>
      </w:tr>
      <w:tr w:rsidR="00C13D48" w:rsidRPr="00C13D48" w14:paraId="687DD6B8" w14:textId="77777777" w:rsidTr="00C13D48">
        <w:tc>
          <w:tcPr>
            <w:tcW w:w="0" w:type="auto"/>
          </w:tcPr>
          <w:p w14:paraId="6D340814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b/>
                <w:color w:val="000000" w:themeColor="text1"/>
                <w:sz w:val="22"/>
                <w:szCs w:val="22"/>
                <w:lang w:val="en-GB"/>
              </w:rPr>
              <w:t xml:space="preserve">Adoption </w:t>
            </w:r>
          </w:p>
          <w:p w14:paraId="0026E201" w14:textId="77777777" w:rsidR="00C13D48" w:rsidRPr="00C13D48" w:rsidRDefault="00C13D48" w:rsidP="00917EF2">
            <w:pPr>
              <w:pStyle w:val="NormalWeb"/>
              <w:spacing w:after="0" w:afterAutospacing="0" w:line="276" w:lineRule="auto"/>
              <w:rPr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0" w:type="auto"/>
          </w:tcPr>
          <w:p w14:paraId="6EB8E1B4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 xml:space="preserve">Implementer characteristics </w:t>
            </w:r>
          </w:p>
          <w:p w14:paraId="45B7B013" w14:textId="77777777" w:rsidR="00C13D48" w:rsidRPr="00C13D48" w:rsidRDefault="00C13D48" w:rsidP="00C13D4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Knowledge of the design and content of GAF</w:t>
            </w:r>
          </w:p>
          <w:p w14:paraId="32EAB087" w14:textId="77777777" w:rsidR="00C13D48" w:rsidRPr="00C13D48" w:rsidRDefault="00C13D48" w:rsidP="00C13D4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 xml:space="preserve">Knowledge of and self-efficacy towards the implementation of GAF, the target group and conditions for implementation in the local context </w:t>
            </w:r>
          </w:p>
          <w:p w14:paraId="70830CE6" w14:textId="77777777" w:rsidR="00C13D48" w:rsidRPr="00C13D48" w:rsidRDefault="00C13D48" w:rsidP="00C13D4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Time for and experience with acquisition for health promotion interventions</w:t>
            </w:r>
          </w:p>
          <w:p w14:paraId="6E92B5EF" w14:textId="77777777" w:rsidR="00C13D48" w:rsidRPr="00C13D48" w:rsidRDefault="00C13D48" w:rsidP="00C13D4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Knowledge about local conditions, partnership networks and funding for health promotion interventions</w:t>
            </w:r>
          </w:p>
          <w:p w14:paraId="0D5A7EB3" w14:textId="77777777" w:rsidR="00C13D48" w:rsidRPr="00C13D48" w:rsidRDefault="00C13D48" w:rsidP="00C13D4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Outcome expectations of GAF</w:t>
            </w:r>
          </w:p>
          <w:p w14:paraId="63BB49A7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ind w:left="360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</w:p>
          <w:p w14:paraId="23058774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 xml:space="preserve">GAF characteristics </w:t>
            </w:r>
          </w:p>
          <w:p w14:paraId="262A2351" w14:textId="77777777" w:rsidR="00C13D48" w:rsidRPr="00C13D48" w:rsidRDefault="00C13D48" w:rsidP="00C13D48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Relative advantage of (training in) GAF</w:t>
            </w:r>
          </w:p>
          <w:p w14:paraId="39999A6A" w14:textId="77777777" w:rsidR="00C13D48" w:rsidRPr="00C13D48" w:rsidRDefault="00C13D48" w:rsidP="00917EF2">
            <w:pPr>
              <w:pStyle w:val="NormalWeb"/>
              <w:spacing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u w:val="single"/>
                <w:lang w:val="en-GB"/>
              </w:rPr>
              <w:t>Social political context</w:t>
            </w: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 xml:space="preserve"> characteristics</w:t>
            </w:r>
          </w:p>
          <w:p w14:paraId="54C5B2FE" w14:textId="77777777" w:rsidR="00C13D48" w:rsidRPr="00C13D48" w:rsidRDefault="00C13D48" w:rsidP="00C13D4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Funding for health promotion interventions</w:t>
            </w:r>
          </w:p>
          <w:p w14:paraId="3F7095FC" w14:textId="77777777" w:rsidR="00C13D48" w:rsidRPr="00C13D48" w:rsidRDefault="00C13D48" w:rsidP="00C13D4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Existing collaboration structure for health promotion</w:t>
            </w:r>
          </w:p>
        </w:tc>
        <w:tc>
          <w:tcPr>
            <w:tcW w:w="0" w:type="auto"/>
          </w:tcPr>
          <w:p w14:paraId="5D36CAF9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 xml:space="preserve">Publicly accessible GAF website with basic information </w:t>
            </w:r>
          </w:p>
          <w:p w14:paraId="1A1597EA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E-learning module</w:t>
            </w:r>
          </w:p>
          <w:p w14:paraId="49719D3C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 xml:space="preserve">Helpdesk </w:t>
            </w:r>
          </w:p>
          <w:p w14:paraId="26A9ED9A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 xml:space="preserve">Local implementation plan assignment </w:t>
            </w:r>
          </w:p>
          <w:p w14:paraId="600CE883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 xml:space="preserve">Feedback on local implementation plan </w:t>
            </w:r>
          </w:p>
          <w:p w14:paraId="6A40D2F0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Certificate and registration as certified GAF course leader</w:t>
            </w:r>
          </w:p>
          <w:p w14:paraId="53E929DD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Opportunity to earn academic credits</w:t>
            </w:r>
          </w:p>
          <w:p w14:paraId="32F7D39C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2"/>
                <w:lang w:val="en-GB"/>
              </w:rPr>
            </w:pPr>
          </w:p>
        </w:tc>
      </w:tr>
      <w:tr w:rsidR="00C13D48" w:rsidRPr="00C13D48" w14:paraId="459ACA72" w14:textId="77777777" w:rsidTr="00C13D48">
        <w:tc>
          <w:tcPr>
            <w:tcW w:w="0" w:type="auto"/>
          </w:tcPr>
          <w:p w14:paraId="3EA342E3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b/>
                <w:color w:val="000000" w:themeColor="text1"/>
                <w:sz w:val="22"/>
                <w:szCs w:val="22"/>
                <w:lang w:val="en-GB"/>
              </w:rPr>
              <w:t>Actual use</w:t>
            </w:r>
          </w:p>
          <w:p w14:paraId="1849C37A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</w:p>
        </w:tc>
        <w:tc>
          <w:tcPr>
            <w:tcW w:w="0" w:type="auto"/>
          </w:tcPr>
          <w:p w14:paraId="60DCDDF5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 xml:space="preserve">GAF characteristics </w:t>
            </w:r>
          </w:p>
          <w:p w14:paraId="143BFA84" w14:textId="77777777" w:rsidR="00C13D48" w:rsidRPr="00C13D48" w:rsidRDefault="00C13D48" w:rsidP="00C13D4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Planning </w:t>
            </w:r>
          </w:p>
          <w:p w14:paraId="5C064CC1" w14:textId="77777777" w:rsidR="00C13D48" w:rsidRPr="00C13D48" w:rsidRDefault="00C13D48" w:rsidP="00C13D4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Availability of up-to-date intervention materials </w:t>
            </w:r>
          </w:p>
          <w:p w14:paraId="78BB67CB" w14:textId="77777777" w:rsidR="00C13D48" w:rsidRPr="00C13D48" w:rsidRDefault="00C13D48" w:rsidP="00C13D4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User-friendliness</w:t>
            </w:r>
          </w:p>
          <w:p w14:paraId="4889D53A" w14:textId="77777777" w:rsidR="00C13D48" w:rsidRPr="00C13D48" w:rsidRDefault="00C13D48" w:rsidP="00C13D4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Intervention adaptability to the regional contexts </w:t>
            </w:r>
          </w:p>
          <w:p w14:paraId="6AC5DCEC" w14:textId="77777777" w:rsidR="00C13D48" w:rsidRPr="00C13D48" w:rsidRDefault="00C13D48" w:rsidP="00C13D4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Feasibility and attractiveness for participants </w:t>
            </w:r>
          </w:p>
          <w:p w14:paraId="43B9352F" w14:textId="77777777" w:rsidR="00C13D48" w:rsidRPr="00C13D48" w:rsidRDefault="00C13D48" w:rsidP="00917EF2">
            <w:pPr>
              <w:pStyle w:val="NormalWeb"/>
              <w:spacing w:after="0" w:afterAutospacing="0" w:line="276" w:lineRule="auto"/>
              <w:rPr>
                <w:sz w:val="22"/>
                <w:szCs w:val="22"/>
                <w:u w:val="single"/>
                <w:lang w:val="en-GB"/>
              </w:rPr>
            </w:pPr>
            <w:r w:rsidRPr="00C13D48">
              <w:rPr>
                <w:sz w:val="22"/>
                <w:szCs w:val="22"/>
                <w:u w:val="single"/>
                <w:lang w:val="en-GB"/>
              </w:rPr>
              <w:t>Social-political context</w:t>
            </w: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 xml:space="preserve"> characteristics</w:t>
            </w:r>
          </w:p>
          <w:p w14:paraId="333A11AF" w14:textId="77777777" w:rsidR="00C13D48" w:rsidRPr="00C13D48" w:rsidRDefault="00C13D48" w:rsidP="00C13D48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Local conditions, partnerships, connections and funding</w:t>
            </w:r>
          </w:p>
        </w:tc>
        <w:tc>
          <w:tcPr>
            <w:tcW w:w="0" w:type="auto"/>
          </w:tcPr>
          <w:p w14:paraId="55C53699" w14:textId="77777777" w:rsidR="00C13D48" w:rsidRPr="00C13D48" w:rsidRDefault="00C13D48" w:rsidP="00C13D48">
            <w:pPr>
              <w:pStyle w:val="NormalWeb"/>
              <w:numPr>
                <w:ilvl w:val="0"/>
                <w:numId w:val="4"/>
              </w:numPr>
              <w:spacing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Acquisition manual</w:t>
            </w:r>
          </w:p>
          <w:p w14:paraId="09CC6520" w14:textId="77777777" w:rsidR="00C13D48" w:rsidRPr="00C13D48" w:rsidRDefault="00C13D48" w:rsidP="00C13D48">
            <w:pPr>
              <w:pStyle w:val="NormalWeb"/>
              <w:numPr>
                <w:ilvl w:val="0"/>
                <w:numId w:val="4"/>
              </w:numPr>
              <w:spacing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>Free availability of ready-to-use course materials</w:t>
            </w:r>
          </w:p>
          <w:p w14:paraId="0150326D" w14:textId="77777777" w:rsidR="00C13D48" w:rsidRPr="00C13D48" w:rsidRDefault="00C13D48" w:rsidP="00C13D48">
            <w:pPr>
              <w:pStyle w:val="NormalWeb"/>
              <w:numPr>
                <w:ilvl w:val="0"/>
                <w:numId w:val="4"/>
              </w:numPr>
              <w:spacing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 xml:space="preserve">Clear instructions for the implementation, adaptation and planning of activities </w:t>
            </w:r>
          </w:p>
          <w:p w14:paraId="7CAB431B" w14:textId="77777777" w:rsidR="00C13D48" w:rsidRPr="00C13D48" w:rsidRDefault="00C13D48" w:rsidP="00C13D48">
            <w:pPr>
              <w:pStyle w:val="NormalWeb"/>
              <w:numPr>
                <w:ilvl w:val="0"/>
                <w:numId w:val="4"/>
              </w:numPr>
              <w:spacing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sz w:val="22"/>
                <w:szCs w:val="22"/>
                <w:lang w:val="en-GB"/>
              </w:rPr>
              <w:t xml:space="preserve">Provision of ready-to-use adaptation options </w:t>
            </w:r>
          </w:p>
          <w:p w14:paraId="513A55E6" w14:textId="77777777" w:rsidR="00C13D48" w:rsidRPr="00C13D48" w:rsidRDefault="00C13D48" w:rsidP="00C13D48">
            <w:pPr>
              <w:pStyle w:val="NormalWeb"/>
              <w:numPr>
                <w:ilvl w:val="0"/>
                <w:numId w:val="4"/>
              </w:numPr>
              <w:spacing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Regular literature and action-oriented research that feed into upgrades of GAF</w:t>
            </w:r>
          </w:p>
          <w:p w14:paraId="45FE3DEF" w14:textId="77777777" w:rsidR="00C13D48" w:rsidRPr="00C13D48" w:rsidRDefault="00C13D48" w:rsidP="00917EF2">
            <w:pPr>
              <w:pStyle w:val="NormalWeb"/>
              <w:spacing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C13D48" w:rsidRPr="00C13D48" w14:paraId="3C4AC115" w14:textId="77777777" w:rsidTr="00C13D48">
        <w:tc>
          <w:tcPr>
            <w:tcW w:w="0" w:type="auto"/>
          </w:tcPr>
          <w:p w14:paraId="5E556256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b/>
                <w:color w:val="000000" w:themeColor="text1"/>
                <w:sz w:val="22"/>
                <w:szCs w:val="22"/>
                <w:lang w:val="en-GB"/>
              </w:rPr>
              <w:lastRenderedPageBreak/>
              <w:t xml:space="preserve">Continued use </w:t>
            </w:r>
          </w:p>
        </w:tc>
        <w:tc>
          <w:tcPr>
            <w:tcW w:w="0" w:type="auto"/>
          </w:tcPr>
          <w:p w14:paraId="0CAA5ECD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>Socio-political context characteristics</w:t>
            </w:r>
          </w:p>
          <w:p w14:paraId="7F03A4FA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Social support for course leaders</w:t>
            </w:r>
          </w:p>
          <w:p w14:paraId="49DD081A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Supportive programme team</w:t>
            </w:r>
          </w:p>
          <w:p w14:paraId="3F8C9BE5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>Implementer characteristics</w:t>
            </w:r>
          </w:p>
          <w:p w14:paraId="104580DA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Personal relevance of GAF</w:t>
            </w:r>
          </w:p>
          <w:p w14:paraId="556CEACF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>GAF characteristics</w:t>
            </w:r>
          </w:p>
          <w:p w14:paraId="4E78E934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Relative advantage</w:t>
            </w:r>
          </w:p>
        </w:tc>
        <w:tc>
          <w:tcPr>
            <w:tcW w:w="0" w:type="auto"/>
          </w:tcPr>
          <w:p w14:paraId="0F976036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Online networking events for (future) course leaders </w:t>
            </w:r>
          </w:p>
          <w:p w14:paraId="3D52B5CF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Helpdesk </w:t>
            </w:r>
          </w:p>
          <w:p w14:paraId="291596E6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WhatsApp group for course leaders </w:t>
            </w:r>
          </w:p>
        </w:tc>
      </w:tr>
      <w:tr w:rsidR="00C13D48" w:rsidRPr="00C13D48" w14:paraId="5387C973" w14:textId="77777777" w:rsidTr="00C13D48">
        <w:tc>
          <w:tcPr>
            <w:tcW w:w="0" w:type="auto"/>
          </w:tcPr>
          <w:p w14:paraId="1ADE2011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b/>
                <w:color w:val="000000" w:themeColor="text1"/>
                <w:sz w:val="22"/>
                <w:szCs w:val="22"/>
                <w:lang w:val="en-GB"/>
              </w:rPr>
              <w:t>Scaling up and sustaining the intervention</w:t>
            </w:r>
          </w:p>
        </w:tc>
        <w:tc>
          <w:tcPr>
            <w:tcW w:w="0" w:type="auto"/>
          </w:tcPr>
          <w:p w14:paraId="5680F30F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>Implementer characteristics</w:t>
            </w:r>
          </w:p>
          <w:p w14:paraId="2BF959D9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Awareness of the existence of GAF</w:t>
            </w:r>
          </w:p>
          <w:p w14:paraId="17F893AE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>Socio-political context characteristics</w:t>
            </w:r>
          </w:p>
          <w:p w14:paraId="36463661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Leaders/coordinators </w:t>
            </w:r>
          </w:p>
          <w:p w14:paraId="3EA0FB9C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Funding for helpdesk </w:t>
            </w:r>
          </w:p>
          <w:p w14:paraId="40E15761" w14:textId="77777777" w:rsidR="00C13D48" w:rsidRPr="00C13D48" w:rsidRDefault="00C13D48" w:rsidP="00917EF2">
            <w:pPr>
              <w:pStyle w:val="NormalWeb"/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u w:val="single"/>
                <w:lang w:val="en-GB"/>
              </w:rPr>
              <w:t>GAF characteristics</w:t>
            </w:r>
          </w:p>
          <w:p w14:paraId="1FE1F790" w14:textId="77777777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Sustainable alignment with changing needs of users and target groups</w:t>
            </w:r>
          </w:p>
          <w:p w14:paraId="3AE30230" w14:textId="31EF0B1D" w:rsidR="00C13D48" w:rsidRPr="00C13D48" w:rsidRDefault="00C13D48" w:rsidP="00C13D48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Sustainable alignment with changing local and national implementation contexts (e.g., new policies, dietary guidelines)</w:t>
            </w:r>
          </w:p>
        </w:tc>
        <w:tc>
          <w:tcPr>
            <w:tcW w:w="0" w:type="auto"/>
          </w:tcPr>
          <w:p w14:paraId="31D7D217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Publicity via various communication channels (of network partners)</w:t>
            </w:r>
          </w:p>
          <w:p w14:paraId="3FA3905A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GAF LinkedIn page</w:t>
            </w:r>
          </w:p>
          <w:p w14:paraId="00E597ED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Recognition and inclusion in the Dutch Intervention Database </w:t>
            </w:r>
          </w:p>
          <w:p w14:paraId="030220AA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GAF pilot sessions for network partners </w:t>
            </w:r>
          </w:p>
          <w:p w14:paraId="03ABCAC4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Small updates based on the results of action-oriented research by students </w:t>
            </w:r>
          </w:p>
          <w:p w14:paraId="708E783C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 xml:space="preserve">Continuous acquisition of programme funding for substantial updates </w:t>
            </w:r>
          </w:p>
          <w:p w14:paraId="24A77BC0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color w:val="000000" w:themeColor="text1"/>
                <w:sz w:val="22"/>
                <w:szCs w:val="22"/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Formal collaboration as “Partners GAF”</w:t>
            </w:r>
          </w:p>
          <w:p w14:paraId="484328FA" w14:textId="77777777" w:rsidR="00C13D48" w:rsidRPr="00C13D48" w:rsidRDefault="00C13D48" w:rsidP="00C13D4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276" w:lineRule="auto"/>
              <w:rPr>
                <w:lang w:val="en-GB"/>
              </w:rPr>
            </w:pPr>
            <w:r w:rsidRPr="00C13D48">
              <w:rPr>
                <w:color w:val="000000" w:themeColor="text1"/>
                <w:sz w:val="22"/>
                <w:szCs w:val="22"/>
                <w:lang w:val="en-GB"/>
              </w:rPr>
              <w:t>Integration of helpdesk and publicity tasks into the work plans of the organizations of the programme team members</w:t>
            </w:r>
          </w:p>
        </w:tc>
      </w:tr>
    </w:tbl>
    <w:p w14:paraId="1B481752" w14:textId="77777777" w:rsidR="00C13D48" w:rsidRPr="00650A63" w:rsidRDefault="00C13D48" w:rsidP="00C13D48">
      <w:pPr>
        <w:spacing w:after="0" w:line="276" w:lineRule="auto"/>
        <w:rPr>
          <w:rFonts w:ascii="Times New Roman" w:hAnsi="Times New Roman" w:cs="Times New Roman"/>
          <w:color w:val="000000" w:themeColor="text1"/>
          <w:lang w:val="en-GB"/>
        </w:rPr>
      </w:pPr>
      <w:r w:rsidRPr="00C13D48">
        <w:rPr>
          <w:rFonts w:ascii="Times New Roman" w:hAnsi="Times New Roman" w:cs="Times New Roman"/>
          <w:color w:val="000000" w:themeColor="text1"/>
          <w:lang w:val="en-GB"/>
        </w:rPr>
        <w:t>*Often, strategies target multiple determinants (in multiple stages), and multiple strategies target the same determinant. For the sake of clarity, determinants and strategies are only mentioned at the most relevant stage.</w:t>
      </w:r>
      <w:r w:rsidRPr="00650A63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p w14:paraId="37B376C3" w14:textId="77777777" w:rsidR="00C13D48" w:rsidRPr="00650A63" w:rsidRDefault="00C13D48" w:rsidP="00C13D48">
      <w:pPr>
        <w:spacing w:after="0" w:line="480" w:lineRule="auto"/>
        <w:rPr>
          <w:rFonts w:ascii="Times New Roman" w:hAnsi="Times New Roman" w:cs="Times New Roman"/>
          <w:color w:val="000000" w:themeColor="text1"/>
          <w:lang w:val="en-GB"/>
        </w:rPr>
      </w:pPr>
    </w:p>
    <w:p w14:paraId="5FD62593" w14:textId="77777777" w:rsidR="001A6774" w:rsidRPr="00C13D48" w:rsidRDefault="001A6774">
      <w:pPr>
        <w:rPr>
          <w:lang w:val="en-GB"/>
        </w:rPr>
      </w:pPr>
    </w:p>
    <w:sectPr w:rsidR="001A6774" w:rsidRPr="00C13D48" w:rsidSect="00C13D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4A73"/>
    <w:multiLevelType w:val="hybridMultilevel"/>
    <w:tmpl w:val="90489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1047B"/>
    <w:multiLevelType w:val="hybridMultilevel"/>
    <w:tmpl w:val="33022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83AB7"/>
    <w:multiLevelType w:val="hybridMultilevel"/>
    <w:tmpl w:val="C8002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0236F2"/>
    <w:multiLevelType w:val="hybridMultilevel"/>
    <w:tmpl w:val="73121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857D3B"/>
    <w:multiLevelType w:val="hybridMultilevel"/>
    <w:tmpl w:val="491E5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AF73BA"/>
    <w:multiLevelType w:val="hybridMultilevel"/>
    <w:tmpl w:val="039844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3434396">
    <w:abstractNumId w:val="2"/>
  </w:num>
  <w:num w:numId="2" w16cid:durableId="1084566713">
    <w:abstractNumId w:val="3"/>
  </w:num>
  <w:num w:numId="3" w16cid:durableId="265970579">
    <w:abstractNumId w:val="1"/>
  </w:num>
  <w:num w:numId="4" w16cid:durableId="483157109">
    <w:abstractNumId w:val="0"/>
  </w:num>
  <w:num w:numId="5" w16cid:durableId="1566332134">
    <w:abstractNumId w:val="5"/>
  </w:num>
  <w:num w:numId="6" w16cid:durableId="2012023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48"/>
    <w:rsid w:val="00181C9B"/>
    <w:rsid w:val="001A6774"/>
    <w:rsid w:val="00373EBF"/>
    <w:rsid w:val="003B7DD2"/>
    <w:rsid w:val="00C13D48"/>
    <w:rsid w:val="00E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D01A4B"/>
  <w15:chartTrackingRefBased/>
  <w15:docId w15:val="{E0DD678B-0D45-9C40-BBEC-C4FCAB59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D48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D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D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D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D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D4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D4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48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D48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D48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D48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D48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D48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D48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13D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D48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D48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13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D48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13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D48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13D4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13D48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Gultzow, Thomas</dc:creator>
  <cp:keywords/>
  <dc:description/>
  <cp:lastModifiedBy>Gultzow, Thomas</cp:lastModifiedBy>
  <cp:revision>1</cp:revision>
  <dcterms:created xsi:type="dcterms:W3CDTF">2026-01-31T13:58:00Z</dcterms:created>
  <dcterms:modified xsi:type="dcterms:W3CDTF">2026-01-31T13:59:00Z</dcterms:modified>
</cp:coreProperties>
</file>